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2B20602D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AB0BC9" w:rsidRPr="00AB0BC9">
        <w:rPr>
          <w:rFonts w:ascii="Verdana" w:hAnsi="Verdana" w:cstheme="minorHAnsi"/>
          <w:b/>
          <w:sz w:val="28"/>
          <w:szCs w:val="28"/>
          <w:u w:val="single"/>
        </w:rPr>
        <w:t>Dodávka elektrospotřebičů na rok 2021 – 2022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7EA5AC5D" w14:textId="77777777" w:rsidR="00552EBC" w:rsidRPr="00061719" w:rsidRDefault="000A5BC6" w:rsidP="00552EBC">
      <w:pPr>
        <w:pStyle w:val="acnormal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</w:t>
      </w:r>
      <w:r w:rsidR="00552EBC" w:rsidRPr="00061719">
        <w:rPr>
          <w:rFonts w:ascii="Verdana" w:hAnsi="Verdana" w:cstheme="minorHAnsi"/>
          <w:sz w:val="18"/>
          <w:szCs w:val="18"/>
        </w:rPr>
        <w:t>v obchodním rejstříku vedeném Městským soudem v Praze, oddíl A, vložka 48384</w:t>
      </w:r>
    </w:p>
    <w:p w14:paraId="34D27594" w14:textId="325E664D" w:rsidR="00552EBC" w:rsidRDefault="002310B2" w:rsidP="00C23D15">
      <w:pPr>
        <w:pStyle w:val="acnormal"/>
        <w:spacing w:after="0"/>
        <w:ind w:left="2126" w:hanging="2126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Zastoupen:</w:t>
      </w:r>
      <w:r>
        <w:rPr>
          <w:rFonts w:ascii="Verdana" w:hAnsi="Verdana" w:cstheme="minorHAnsi"/>
          <w:sz w:val="18"/>
          <w:szCs w:val="18"/>
        </w:rPr>
        <w:tab/>
      </w:r>
      <w:r w:rsidR="00552EBC" w:rsidRPr="00E6309D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>
        <w:rPr>
          <w:rFonts w:ascii="Verdana" w:hAnsi="Verdana" w:cstheme="minorHAnsi"/>
          <w:b/>
          <w:sz w:val="18"/>
          <w:szCs w:val="18"/>
        </w:rPr>
        <w:t xml:space="preserve">, </w:t>
      </w:r>
      <w:r w:rsidRPr="002310B2">
        <w:rPr>
          <w:rFonts w:ascii="Verdana" w:hAnsi="Verdana"/>
          <w:sz w:val="18"/>
          <w:szCs w:val="18"/>
        </w:rPr>
        <w:t>na základě pověření č. 2381 ze dne 21. 3. 2018</w:t>
      </w:r>
    </w:p>
    <w:p w14:paraId="6A87612D" w14:textId="77777777" w:rsidR="00C23D15" w:rsidRPr="002310B2" w:rsidRDefault="00C23D15" w:rsidP="002310B2">
      <w:pPr>
        <w:pStyle w:val="acnormal"/>
        <w:spacing w:after="0"/>
        <w:ind w:left="2127" w:hanging="2127"/>
        <w:jc w:val="left"/>
        <w:rPr>
          <w:rFonts w:ascii="Verdana" w:hAnsi="Verdana" w:cstheme="minorHAnsi"/>
          <w:b/>
          <w:sz w:val="18"/>
          <w:szCs w:val="18"/>
        </w:rPr>
      </w:pPr>
    </w:p>
    <w:p w14:paraId="2129334A" w14:textId="77777777" w:rsidR="00C23D15" w:rsidRPr="00C23D15" w:rsidRDefault="00C23D15" w:rsidP="00C23D15">
      <w:pPr>
        <w:pStyle w:val="Textbezodsazen"/>
        <w:spacing w:after="0" w:line="276" w:lineRule="auto"/>
        <w:rPr>
          <w:rFonts w:ascii="Verdana" w:eastAsia="Calibri" w:hAnsi="Verdana" w:cstheme="minorHAnsi"/>
          <w:b/>
        </w:rPr>
      </w:pPr>
      <w:r w:rsidRPr="00C23D15">
        <w:rPr>
          <w:rFonts w:ascii="Verdana" w:eastAsia="Calibri" w:hAnsi="Verdana" w:cstheme="minorHAnsi"/>
          <w:b/>
          <w:iCs/>
        </w:rPr>
        <w:t xml:space="preserve">Korespondenční adresa: </w:t>
      </w:r>
    </w:p>
    <w:p w14:paraId="44A167FD" w14:textId="77777777" w:rsidR="00C23D15" w:rsidRPr="00C23D15" w:rsidRDefault="00C23D15" w:rsidP="00C23D15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>Správa železnic, státní organizace</w:t>
      </w:r>
    </w:p>
    <w:p w14:paraId="7F1F2109" w14:textId="77777777" w:rsidR="00C23D15" w:rsidRPr="00C23D15" w:rsidRDefault="00C23D15" w:rsidP="00C23D15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 xml:space="preserve">Oblastní ředitelství Praha </w:t>
      </w:r>
    </w:p>
    <w:p w14:paraId="68434516" w14:textId="3D17ACB0" w:rsidR="00C23D15" w:rsidRPr="00C23D15" w:rsidRDefault="00C23D15" w:rsidP="00C23D15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>Partyzánská 24, 170 00 Praha 7</w:t>
      </w:r>
    </w:p>
    <w:p w14:paraId="5048B76D" w14:textId="77777777" w:rsidR="00C23D15" w:rsidRDefault="00C23D15" w:rsidP="00C23D15">
      <w:pPr>
        <w:pStyle w:val="Textbezodsazen"/>
        <w:spacing w:after="0"/>
      </w:pPr>
    </w:p>
    <w:p w14:paraId="55547AB4" w14:textId="77777777" w:rsidR="00552EBC" w:rsidRPr="002507FA" w:rsidRDefault="00552EBC" w:rsidP="00552EBC">
      <w:pPr>
        <w:spacing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7DD4D389" w:rsidR="00194826" w:rsidRDefault="0060655E" w:rsidP="00552EBC">
      <w:pPr>
        <w:pStyle w:val="acnormal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552EBC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58883153" w14:textId="77777777" w:rsidR="00C23D15" w:rsidRPr="00C23D15" w:rsidRDefault="00C23D15" w:rsidP="00C23D15">
      <w:pPr>
        <w:pStyle w:val="Textbezodsazen"/>
        <w:spacing w:after="0" w:line="276" w:lineRule="auto"/>
        <w:rPr>
          <w:rFonts w:ascii="Verdana" w:eastAsia="Calibri" w:hAnsi="Verdana" w:cstheme="minorHAnsi"/>
          <w:b/>
          <w:iCs/>
        </w:rPr>
      </w:pPr>
      <w:r w:rsidRPr="00C23D15">
        <w:rPr>
          <w:rFonts w:ascii="Verdana" w:eastAsia="Calibri" w:hAnsi="Verdana" w:cstheme="minorHAnsi"/>
          <w:b/>
          <w:iCs/>
        </w:rPr>
        <w:t>Fakturační adresa:</w:t>
      </w:r>
    </w:p>
    <w:p w14:paraId="7BD92B4B" w14:textId="77777777" w:rsidR="00C23D15" w:rsidRPr="00C23D15" w:rsidRDefault="00C23D15" w:rsidP="00C23D15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>Správa železnic, státní organizace</w:t>
      </w:r>
    </w:p>
    <w:p w14:paraId="555EDCE6" w14:textId="77777777" w:rsidR="00C23D15" w:rsidRPr="00C23D15" w:rsidRDefault="00C23D15" w:rsidP="00C23D15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>Centrální finanční účtárna Čechy</w:t>
      </w:r>
    </w:p>
    <w:p w14:paraId="334D38C0" w14:textId="77777777" w:rsidR="00C23D15" w:rsidRPr="00C23D15" w:rsidRDefault="00C23D15" w:rsidP="00C23D15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>Náměstí Jana Pernera 217</w:t>
      </w:r>
    </w:p>
    <w:p w14:paraId="3486E562" w14:textId="77777777" w:rsidR="00C23D15" w:rsidRPr="00C23D15" w:rsidRDefault="00C23D15" w:rsidP="00C23D15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>530 02 Pardubice</w:t>
      </w:r>
    </w:p>
    <w:p w14:paraId="361AACF4" w14:textId="77777777" w:rsidR="00C23D15" w:rsidRPr="00C23D15" w:rsidRDefault="00C23D15" w:rsidP="00C23D15">
      <w:pPr>
        <w:pStyle w:val="Textbezodsazen"/>
        <w:spacing w:after="0"/>
        <w:rPr>
          <w:rFonts w:ascii="Verdana" w:hAnsi="Verdana"/>
        </w:rPr>
      </w:pPr>
    </w:p>
    <w:p w14:paraId="3869EA01" w14:textId="3B84CE16" w:rsidR="00C23D15" w:rsidRDefault="00581BC3" w:rsidP="00C23D15">
      <w:pPr>
        <w:pStyle w:val="Textbezodsazen"/>
        <w:spacing w:after="0"/>
        <w:rPr>
          <w:rFonts w:ascii="Verdana" w:hAnsi="Verdana"/>
        </w:rPr>
      </w:pPr>
      <w:r>
        <w:rPr>
          <w:rFonts w:ascii="Verdana" w:hAnsi="Verdana"/>
        </w:rPr>
        <w:t>n</w:t>
      </w:r>
      <w:r w:rsidR="00C23D15" w:rsidRPr="00C23D15">
        <w:rPr>
          <w:rFonts w:ascii="Verdana" w:hAnsi="Verdana"/>
        </w:rPr>
        <w:t xml:space="preserve">ebo ve formátu PDF e-mailem na: </w:t>
      </w:r>
      <w:hyperlink r:id="rId12" w:history="1">
        <w:r w:rsidR="00C23D15" w:rsidRPr="00C23D15">
          <w:rPr>
            <w:rStyle w:val="Hypertextovodkaz"/>
            <w:rFonts w:ascii="Verdana" w:hAnsi="Verdana"/>
          </w:rPr>
          <w:t>ePodatelnaCFUCechy@spravazeleznic.cz</w:t>
        </w:r>
      </w:hyperlink>
      <w:r w:rsidR="00C23D15" w:rsidRPr="00C23D15">
        <w:rPr>
          <w:rFonts w:ascii="Verdana" w:hAnsi="Verdana"/>
        </w:rPr>
        <w:t xml:space="preserve"> </w:t>
      </w:r>
    </w:p>
    <w:p w14:paraId="2C139176" w14:textId="77777777" w:rsidR="00581BC3" w:rsidRPr="00C23D15" w:rsidRDefault="00581BC3" w:rsidP="00C23D15">
      <w:pPr>
        <w:pStyle w:val="Textbezodsazen"/>
        <w:spacing w:after="0"/>
        <w:rPr>
          <w:rFonts w:ascii="Verdana" w:hAnsi="Verdana"/>
        </w:rPr>
      </w:pPr>
    </w:p>
    <w:p w14:paraId="5242E847" w14:textId="77777777" w:rsidR="00C23D15" w:rsidRPr="00C23D15" w:rsidRDefault="00C23D15" w:rsidP="00C23D15">
      <w:pPr>
        <w:pStyle w:val="Textbezodsazen"/>
        <w:spacing w:after="0"/>
        <w:rPr>
          <w:rFonts w:ascii="Verdana" w:hAnsi="Verdana" w:cstheme="minorHAnsi"/>
        </w:rPr>
      </w:pPr>
      <w:r w:rsidRPr="00C23D15">
        <w:rPr>
          <w:rFonts w:ascii="Verdana" w:hAnsi="Verdana"/>
        </w:rPr>
        <w:t>Preferovaný způsob doručování je na výše uvedenou emailovou adresu</w:t>
      </w:r>
    </w:p>
    <w:p w14:paraId="72C87776" w14:textId="77777777" w:rsidR="00C23D15" w:rsidRDefault="00C23D15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828980C" w14:textId="5E7CBF6C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25090BF4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64749E">
        <w:rPr>
          <w:rFonts w:ascii="Verdana" w:hAnsi="Verdana" w:cstheme="minorHAnsi"/>
          <w:sz w:val="18"/>
          <w:szCs w:val="18"/>
        </w:rPr>
        <w:t xml:space="preserve">Tato </w:t>
      </w:r>
      <w:r w:rsidR="0064749E" w:rsidRPr="008B5521">
        <w:rPr>
          <w:rFonts w:ascii="Verdana" w:hAnsi="Verdana" w:cstheme="minorHAnsi"/>
          <w:sz w:val="18"/>
          <w:szCs w:val="18"/>
        </w:rPr>
        <w:t xml:space="preserve">Rámcová dohoda je uzavřena na základě výsledků zadávacího řízení na uzavření Rámcové dohody odpovídající zadávacímu </w:t>
      </w:r>
      <w:r w:rsidR="0064749E" w:rsidRPr="001F4DED">
        <w:rPr>
          <w:rFonts w:ascii="Verdana" w:hAnsi="Verdana" w:cstheme="minorHAnsi"/>
          <w:sz w:val="18"/>
          <w:szCs w:val="18"/>
        </w:rPr>
        <w:t xml:space="preserve">řízení na podlimitní sektorovou veřejnou zakázku zadávanou mimo režim zákona </w:t>
      </w:r>
      <w:r w:rsidR="0064749E"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64749E" w:rsidRPr="00581BC3">
        <w:rPr>
          <w:rFonts w:ascii="Verdana" w:hAnsi="Verdana" w:cstheme="minorHAnsi"/>
          <w:sz w:val="18"/>
          <w:szCs w:val="18"/>
        </w:rPr>
        <w:t>„</w:t>
      </w:r>
      <w:r w:rsidR="0064749E" w:rsidRPr="00F65052">
        <w:rPr>
          <w:rFonts w:ascii="Verdana" w:hAnsi="Verdana" w:cs="Arial"/>
          <w:sz w:val="18"/>
          <w:szCs w:val="18"/>
        </w:rPr>
        <w:t>Dodávka elektrospotřebičů na rok 2021 – 2022</w:t>
      </w:r>
      <w:r w:rsidR="0064749E" w:rsidRPr="00581BC3">
        <w:rPr>
          <w:rFonts w:ascii="Verdana" w:hAnsi="Verdana" w:cstheme="minorHAnsi"/>
          <w:sz w:val="18"/>
          <w:szCs w:val="18"/>
        </w:rPr>
        <w:t>“</w:t>
      </w:r>
      <w:r w:rsidR="0064749E">
        <w:rPr>
          <w:rFonts w:ascii="Verdana" w:hAnsi="Verdana" w:cstheme="minorHAnsi"/>
          <w:sz w:val="18"/>
          <w:szCs w:val="18"/>
        </w:rPr>
        <w:t xml:space="preserve">, č.j. </w:t>
      </w:r>
      <w:r w:rsidR="00F028A2">
        <w:rPr>
          <w:rFonts w:ascii="Verdana" w:hAnsi="Verdana" w:cstheme="minorHAnsi"/>
          <w:sz w:val="18"/>
          <w:szCs w:val="18"/>
        </w:rPr>
        <w:t>9883</w:t>
      </w:r>
      <w:r w:rsidR="0064749E" w:rsidRPr="00FF5010">
        <w:rPr>
          <w:rFonts w:ascii="Verdana" w:hAnsi="Verdana" w:cstheme="minorHAnsi"/>
          <w:sz w:val="18"/>
          <w:szCs w:val="18"/>
        </w:rPr>
        <w:t>/2021-SŽ-OŘ PHA-OVZ</w:t>
      </w:r>
      <w:r w:rsidR="0064749E" w:rsidRPr="008B5521">
        <w:rPr>
          <w:rFonts w:ascii="Verdana" w:hAnsi="Verdana" w:cstheme="minorHAnsi"/>
          <w:sz w:val="18"/>
          <w:szCs w:val="18"/>
        </w:rPr>
        <w:t xml:space="preserve"> (dále jen „zadávací řízení“). Jednotlivá ustanovení této Rámcové dohody tak budou vykládána v souladu se zadávacími podmínkami zadávacího řízení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1365AD20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r w:rsidRPr="00D14940">
        <w:rPr>
          <w:rFonts w:ascii="Verdana" w:hAnsi="Verdana" w:cstheme="minorHAnsi"/>
          <w:sz w:val="18"/>
          <w:szCs w:val="18"/>
        </w:rPr>
        <w:t xml:space="preserve">v  </w:t>
      </w:r>
      <w:r w:rsidRPr="00D14940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D14940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7777777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4513D55" w14:textId="0CD9C447" w:rsidR="00B74412" w:rsidRPr="001D0A03" w:rsidRDefault="00B74412" w:rsidP="001D0A03">
      <w:pPr>
        <w:tabs>
          <w:tab w:val="left" w:pos="6541"/>
        </w:tabs>
        <w:ind w:left="4111" w:right="764" w:hanging="3829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="00D14940" w:rsidRPr="001D0A03">
        <w:rPr>
          <w:rFonts w:ascii="Verdana" w:hAnsi="Verdana" w:cs="Arial"/>
          <w:color w:val="000000" w:themeColor="text1"/>
          <w:sz w:val="18"/>
          <w:szCs w:val="18"/>
        </w:rPr>
        <w:t xml:space="preserve">Kühnelová Soňa - vedoucí MTZ,  telefon: 602 435 476,   </w:t>
      </w:r>
      <w:r w:rsidR="001D0A03">
        <w:rPr>
          <w:rFonts w:ascii="Verdana" w:hAnsi="Verdana" w:cs="Arial"/>
          <w:color w:val="000000" w:themeColor="text1"/>
          <w:sz w:val="18"/>
          <w:szCs w:val="18"/>
        </w:rPr>
        <w:t xml:space="preserve">    </w:t>
      </w:r>
      <w:r w:rsidR="00D14940" w:rsidRPr="001D0A03">
        <w:rPr>
          <w:rFonts w:ascii="Verdana" w:hAnsi="Verdana" w:cs="Arial"/>
          <w:color w:val="000000" w:themeColor="text1"/>
          <w:sz w:val="18"/>
          <w:szCs w:val="18"/>
        </w:rPr>
        <w:t>email:k</w:t>
      </w:r>
      <w:r w:rsidR="00D14940" w:rsidRPr="001D0A03">
        <w:rPr>
          <w:rFonts w:ascii="Verdana" w:hAnsi="Verdana"/>
          <w:sz w:val="18"/>
          <w:szCs w:val="18"/>
        </w:rPr>
        <w:t>uhnelova</w:t>
      </w:r>
      <w:r w:rsidRPr="001D0A03">
        <w:rPr>
          <w:rFonts w:ascii="Verdana" w:hAnsi="Verdana"/>
          <w:sz w:val="18"/>
          <w:szCs w:val="18"/>
        </w:rPr>
        <w:t>@s</w:t>
      </w:r>
      <w:r w:rsidR="00D14940" w:rsidRPr="001D0A03">
        <w:rPr>
          <w:rFonts w:ascii="Verdana" w:hAnsi="Verdana"/>
          <w:sz w:val="18"/>
          <w:szCs w:val="18"/>
        </w:rPr>
        <w:t>pravazelezni</w:t>
      </w:r>
      <w:r w:rsidRPr="001D0A03">
        <w:rPr>
          <w:rFonts w:ascii="Verdana" w:hAnsi="Verdana"/>
          <w:sz w:val="18"/>
          <w:szCs w:val="18"/>
        </w:rPr>
        <w:t>c.cz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6EE98ACF" w:rsidR="00893290" w:rsidRPr="007377E5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377E5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377E5">
        <w:rPr>
          <w:rFonts w:ascii="Verdana" w:hAnsi="Verdana" w:cstheme="minorHAnsi"/>
          <w:sz w:val="18"/>
          <w:szCs w:val="18"/>
        </w:rPr>
        <w:t>2</w:t>
      </w:r>
      <w:r w:rsidR="007465F2" w:rsidRPr="007377E5">
        <w:rPr>
          <w:rFonts w:ascii="Verdana" w:hAnsi="Verdana" w:cstheme="minorHAnsi"/>
          <w:sz w:val="18"/>
          <w:szCs w:val="18"/>
        </w:rPr>
        <w:t xml:space="preserve"> </w:t>
      </w:r>
      <w:r w:rsidRPr="007377E5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377E5">
        <w:rPr>
          <w:rFonts w:ascii="Verdana" w:hAnsi="Verdana" w:cstheme="minorHAnsi"/>
          <w:sz w:val="18"/>
          <w:szCs w:val="18"/>
        </w:rPr>
        <w:t>Rámcové</w:t>
      </w:r>
      <w:r w:rsidRPr="007377E5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7AA33AE2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</w:t>
      </w:r>
      <w:r w:rsidR="00893290" w:rsidRPr="00C53759">
        <w:rPr>
          <w:rFonts w:ascii="Verdana" w:hAnsi="Verdana" w:cstheme="minorHAnsi"/>
          <w:sz w:val="18"/>
          <w:szCs w:val="18"/>
        </w:rPr>
        <w:t xml:space="preserve">do </w:t>
      </w:r>
      <w:r w:rsidR="00C53759" w:rsidRPr="00C53759">
        <w:rPr>
          <w:rFonts w:ascii="Verdana" w:hAnsi="Verdana" w:cstheme="minorHAnsi"/>
          <w:sz w:val="18"/>
          <w:szCs w:val="18"/>
        </w:rPr>
        <w:t>5</w:t>
      </w:r>
      <w:r w:rsidR="00A0526B" w:rsidRPr="00C53759">
        <w:rPr>
          <w:rFonts w:ascii="Verdana" w:hAnsi="Verdana" w:cstheme="minorHAnsi"/>
          <w:sz w:val="18"/>
          <w:szCs w:val="18"/>
        </w:rPr>
        <w:t xml:space="preserve"> </w:t>
      </w:r>
      <w:r w:rsidR="00893290" w:rsidRPr="00C53759">
        <w:rPr>
          <w:rFonts w:ascii="Verdana" w:hAnsi="Verdana" w:cstheme="minorHAnsi"/>
          <w:sz w:val="18"/>
          <w:szCs w:val="18"/>
        </w:rPr>
        <w:t>pracovních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6316D6D4" w14:textId="77777777" w:rsidR="00774165" w:rsidRDefault="00774165" w:rsidP="00774165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40255FF4" w:rsidR="00893290" w:rsidRPr="00774165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74165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774165">
        <w:rPr>
          <w:rFonts w:ascii="Verdana" w:hAnsi="Verdana" w:cstheme="minorHAnsi"/>
          <w:sz w:val="18"/>
          <w:szCs w:val="18"/>
        </w:rPr>
        <w:t>1</w:t>
      </w:r>
      <w:r w:rsidRPr="00774165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774165">
        <w:rPr>
          <w:rFonts w:ascii="Verdana" w:hAnsi="Verdana" w:cstheme="minorHAnsi"/>
          <w:sz w:val="18"/>
          <w:szCs w:val="18"/>
        </w:rPr>
        <w:t>Prodá</w:t>
      </w:r>
      <w:r w:rsidRPr="00774165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774165">
        <w:t xml:space="preserve"> </w:t>
      </w:r>
      <w:r w:rsidRPr="00774165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774165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2CED7888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E06467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Rámcová dohoda </w:t>
      </w:r>
      <w:r w:rsidR="00E06467" w:rsidRPr="00A0345A">
        <w:rPr>
          <w:rFonts w:ascii="Verdana" w:eastAsiaTheme="majorEastAsia" w:hAnsi="Verdana" w:cstheme="minorHAnsi"/>
          <w:bCs/>
          <w:sz w:val="18"/>
          <w:szCs w:val="18"/>
        </w:rPr>
        <w:t>nabývá účinnosti uveřej</w:t>
      </w:r>
      <w:r w:rsidR="00E06467">
        <w:rPr>
          <w:rFonts w:ascii="Verdana" w:eastAsiaTheme="majorEastAsia" w:hAnsi="Verdana" w:cstheme="minorHAnsi"/>
          <w:bCs/>
          <w:sz w:val="18"/>
          <w:szCs w:val="18"/>
        </w:rPr>
        <w:t xml:space="preserve">něním v Registru smluv a trvá </w:t>
      </w:r>
      <w:r w:rsidR="00E06467" w:rsidRPr="00E06467">
        <w:rPr>
          <w:rFonts w:ascii="Verdana" w:eastAsiaTheme="majorEastAsia" w:hAnsi="Verdana" w:cstheme="minorHAnsi"/>
          <w:bCs/>
          <w:sz w:val="18"/>
          <w:szCs w:val="18"/>
        </w:rPr>
        <w:t>12 měsíců</w:t>
      </w:r>
      <w:r w:rsidRPr="00E06467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8290995" w14:textId="77777777" w:rsidR="00C0588A" w:rsidRPr="00130020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130020">
        <w:rPr>
          <w:rFonts w:ascii="Verdana" w:hAnsi="Verdana" w:cstheme="minorHAnsi"/>
          <w:sz w:val="18"/>
          <w:szCs w:val="18"/>
        </w:rPr>
        <w:t>Míst</w:t>
      </w:r>
      <w:r w:rsidR="00474AD3" w:rsidRPr="00130020">
        <w:rPr>
          <w:rFonts w:ascii="Verdana" w:hAnsi="Verdana" w:cstheme="minorHAnsi"/>
          <w:sz w:val="18"/>
          <w:szCs w:val="18"/>
        </w:rPr>
        <w:t>o</w:t>
      </w:r>
      <w:r w:rsidRPr="00130020">
        <w:rPr>
          <w:rFonts w:ascii="Verdana" w:hAnsi="Verdana" w:cstheme="minorHAnsi"/>
          <w:sz w:val="18"/>
          <w:szCs w:val="18"/>
        </w:rPr>
        <w:t xml:space="preserve"> plnění dílčích smluv je</w:t>
      </w:r>
      <w:r w:rsidR="00C0588A" w:rsidRPr="00130020">
        <w:rPr>
          <w:rFonts w:ascii="Verdana" w:hAnsi="Verdana" w:cstheme="minorHAnsi"/>
          <w:sz w:val="18"/>
          <w:szCs w:val="18"/>
        </w:rPr>
        <w:t>:</w:t>
      </w:r>
    </w:p>
    <w:tbl>
      <w:tblPr>
        <w:tblW w:w="708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2"/>
        <w:gridCol w:w="3655"/>
      </w:tblGrid>
      <w:tr w:rsidR="00C0588A" w:rsidRPr="00B326EC" w14:paraId="569DA045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31EAA3E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Lochovice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3A75DC9F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Lochovice 13, 267 23, Lochovice</w:t>
            </w:r>
          </w:p>
        </w:tc>
      </w:tr>
      <w:tr w:rsidR="00C0588A" w:rsidRPr="00B326EC" w14:paraId="1EB76DCE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781A4F1B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Praha Braník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459A90F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Pikovická 2, 140 00, Praha 4 </w:t>
            </w:r>
          </w:p>
        </w:tc>
      </w:tr>
      <w:tr w:rsidR="00C0588A" w:rsidRPr="00B326EC" w14:paraId="03D59684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7DFC4B01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Praha Vršovice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52D65707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Chodovská 7, 140 00, Praha 4</w:t>
            </w:r>
          </w:p>
        </w:tc>
      </w:tr>
      <w:tr w:rsidR="00C0588A" w:rsidRPr="00B326EC" w14:paraId="1443ABB3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3FBF9CE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lastRenderedPageBreak/>
              <w:t>TO Praha Smíchov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64AB21FC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Ke Sklárně 8, 150 00, Praha 5</w:t>
            </w:r>
          </w:p>
        </w:tc>
      </w:tr>
      <w:tr w:rsidR="00C0588A" w:rsidRPr="00B326EC" w14:paraId="6991F65F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031E9BC4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Benešov u Prahy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484A6859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Konopišťská, 256 01, Benešov </w:t>
            </w:r>
          </w:p>
        </w:tc>
      </w:tr>
      <w:tr w:rsidR="00C0588A" w:rsidRPr="00B326EC" w14:paraId="7B76EC06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FA59BC4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SMT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F556E58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Partyzánská 24, Praha 7</w:t>
            </w:r>
          </w:p>
        </w:tc>
      </w:tr>
      <w:tr w:rsidR="00C0588A" w:rsidRPr="00B326EC" w14:paraId="5C49FCDA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C499C04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Beroun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4EF3066A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 129, 266 01, Beroun</w:t>
            </w:r>
          </w:p>
        </w:tc>
      </w:tr>
      <w:tr w:rsidR="00C0588A" w:rsidRPr="00B326EC" w14:paraId="64B0B96B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D762A10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Kladno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59386CBF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Za nádražím 5, 272 01, Kladno</w:t>
            </w:r>
          </w:p>
        </w:tc>
      </w:tr>
      <w:tr w:rsidR="00C0588A" w:rsidRPr="00B326EC" w14:paraId="2AB5A12A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6AC63C7F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Rakovník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520BD34A" w14:textId="01D786C3" w:rsidR="00C0588A" w:rsidRPr="00AD18AF" w:rsidRDefault="00C0588A" w:rsidP="00D26F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Nádražní 191, </w:t>
            </w:r>
            <w:r w:rsidR="00D26F74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269 01, </w:t>
            </w: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Rakovník </w:t>
            </w:r>
          </w:p>
        </w:tc>
      </w:tr>
      <w:tr w:rsidR="00C0588A" w:rsidRPr="00B326EC" w14:paraId="634C33C3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4F49596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Slaný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061B605B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Wilsonova 539, 274 01 Slaný</w:t>
            </w:r>
          </w:p>
        </w:tc>
      </w:tr>
      <w:tr w:rsidR="00C0588A" w:rsidRPr="00B326EC" w14:paraId="3628BCC6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7D6A9C39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SPS Praha hlavní nádraží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7DF8357B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Českomoravská 21, 190 00, Praha 9</w:t>
            </w:r>
          </w:p>
        </w:tc>
      </w:tr>
      <w:tr w:rsidR="00C0588A" w:rsidRPr="00B326EC" w14:paraId="70074FCC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53DED2F7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Kralupy nad Vltavou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650422C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Bořivojova, 278 01, Kralupy n. Vlt.</w:t>
            </w:r>
          </w:p>
        </w:tc>
      </w:tr>
      <w:tr w:rsidR="00C0588A" w:rsidRPr="00B326EC" w14:paraId="43FB02E3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638D3FB1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MES Kralupy nad Vltavou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3CD1496F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Libušina 129, 278 01, Kralupy n. Vlt.</w:t>
            </w:r>
          </w:p>
        </w:tc>
      </w:tr>
      <w:tr w:rsidR="00C0588A" w:rsidRPr="00B326EC" w14:paraId="7C764615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0FAA96F5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Český Brod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1E6DFC57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Klučovská, 282 01, Český Brod</w:t>
            </w:r>
          </w:p>
        </w:tc>
      </w:tr>
      <w:tr w:rsidR="00C0588A" w:rsidRPr="00B326EC" w14:paraId="61FD48A4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606B8179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Kutná Hora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1752E3E3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 nádraží 2, 264 01, Kutná Hora</w:t>
            </w:r>
          </w:p>
        </w:tc>
      </w:tr>
      <w:tr w:rsidR="00C0588A" w:rsidRPr="00B326EC" w14:paraId="74ADE3DA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4CD898DD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Kácov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C6D3598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 255, 285 09, Kácov</w:t>
            </w:r>
          </w:p>
        </w:tc>
      </w:tr>
      <w:tr w:rsidR="00C0588A" w:rsidRPr="00B326EC" w14:paraId="4BB8A280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4E0B2804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Mladá Boleslav hl.n.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1D0B0B2E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Nádražní, 293 01, Mladá Boleslav</w:t>
            </w:r>
          </w:p>
        </w:tc>
      </w:tr>
      <w:tr w:rsidR="00C0588A" w:rsidRPr="00B326EC" w14:paraId="5578FE28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053EEA96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Nymburk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59BA270D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Petra Bezruče 361, 288 02, Nymburk</w:t>
            </w:r>
          </w:p>
        </w:tc>
      </w:tr>
      <w:tr w:rsidR="00C0588A" w:rsidRPr="00B326EC" w14:paraId="70DE2341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DBB159B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Lysá  n/Labem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D38A351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Švermova, 289 22, Lysá nad Labem</w:t>
            </w:r>
          </w:p>
        </w:tc>
      </w:tr>
      <w:tr w:rsidR="00C0588A" w:rsidRPr="00B326EC" w14:paraId="7ABD22C5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4FB63BC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Všetaty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0B2DE52A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Nádražní, 277 16, Všetaty </w:t>
            </w:r>
          </w:p>
        </w:tc>
      </w:tr>
      <w:tr w:rsidR="00C0588A" w:rsidRPr="00B326EC" w14:paraId="768EB710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44EBC758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Kolín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44B447A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Starokolínská 518, 281 01, Kolín</w:t>
            </w:r>
          </w:p>
        </w:tc>
      </w:tr>
      <w:tr w:rsidR="00C0588A" w:rsidRPr="00B326EC" w14:paraId="555F4E1F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5C11CA3C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Velim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31884F84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Nádražní, 281 01, Velim</w:t>
            </w:r>
          </w:p>
        </w:tc>
      </w:tr>
      <w:tr w:rsidR="00C0588A" w:rsidRPr="00B326EC" w14:paraId="3D119985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4444ECEE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SEE Praha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3422EFE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Husitská 24, Praha 3 Žižkov</w:t>
            </w:r>
          </w:p>
        </w:tc>
      </w:tr>
      <w:tr w:rsidR="00C0588A" w:rsidRPr="00B326EC" w14:paraId="7E477252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673B5596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SZT Praha západ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6A4F4643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Ukrajinská 304/2b Praha 10 </w:t>
            </w:r>
          </w:p>
        </w:tc>
      </w:tr>
      <w:tr w:rsidR="00C0588A" w:rsidRPr="00B326EC" w14:paraId="70950D5A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5F9A8E8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SZT Praha východ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25D17C2A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 ul., Kladno</w:t>
            </w:r>
          </w:p>
        </w:tc>
      </w:tr>
      <w:tr w:rsidR="00C0588A" w:rsidRPr="00B326EC" w14:paraId="15DF283E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212E3B72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SZT východ 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05AB40BC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Poděbradská ulice, Nymburk</w:t>
            </w:r>
          </w:p>
        </w:tc>
      </w:tr>
      <w:tr w:rsidR="00C0588A" w:rsidRPr="00B326EC" w14:paraId="013CF162" w14:textId="77777777" w:rsidTr="0060655E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2D1791FD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PO Kolín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7C486AFA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Rorejcova 573, Kolín</w:t>
            </w:r>
          </w:p>
        </w:tc>
      </w:tr>
      <w:tr w:rsidR="00C0588A" w:rsidRPr="00B326EC" w14:paraId="24BB496E" w14:textId="77777777" w:rsidTr="0060655E">
        <w:trPr>
          <w:trHeight w:val="187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A04FA1F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PO Kralupy nad Vltavou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4BFC2F9C" w14:textId="576F8C5C" w:rsidR="00C0588A" w:rsidRPr="00AD18AF" w:rsidRDefault="00C0588A" w:rsidP="00D8523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 55, Kralupy n</w:t>
            </w:r>
            <w:r w:rsidR="00D85234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. </w:t>
            </w: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V</w:t>
            </w:r>
            <w:r w:rsidR="00D85234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lt.</w:t>
            </w:r>
          </w:p>
        </w:tc>
      </w:tr>
      <w:tr w:rsidR="00C0588A" w:rsidRPr="00B326EC" w14:paraId="2CC1390E" w14:textId="77777777" w:rsidTr="0060655E">
        <w:trPr>
          <w:trHeight w:val="6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FFCC359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PO Praha hl.n.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5EDF049F" w14:textId="77777777" w:rsidR="00C0588A" w:rsidRPr="00AD18AF" w:rsidRDefault="00C0588A" w:rsidP="00DC60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Wilsonova 300/8, Praha 1</w:t>
            </w:r>
          </w:p>
        </w:tc>
      </w:tr>
    </w:tbl>
    <w:p w14:paraId="7DA9132D" w14:textId="707C8380" w:rsidR="00C0588A" w:rsidRPr="00C0588A" w:rsidRDefault="00C0588A" w:rsidP="00C0588A">
      <w:pPr>
        <w:pStyle w:val="acnormalbulleted"/>
        <w:numPr>
          <w:ilvl w:val="0"/>
          <w:numId w:val="0"/>
        </w:numPr>
        <w:tabs>
          <w:tab w:val="clear" w:pos="426"/>
        </w:tabs>
        <w:ind w:left="360"/>
        <w:rPr>
          <w:rFonts w:ascii="Verdana" w:hAnsi="Verdana" w:cstheme="minorHAnsi"/>
          <w:sz w:val="18"/>
          <w:szCs w:val="18"/>
        </w:rPr>
      </w:pPr>
      <w:r w:rsidRPr="00C0588A">
        <w:rPr>
          <w:rFonts w:ascii="Verdana" w:hAnsi="Verdana" w:cstheme="minorHAnsi"/>
          <w:sz w:val="18"/>
          <w:szCs w:val="18"/>
        </w:rPr>
        <w:t>Dopravu požadovaného zboží do místa plnění zajišťuje prodávající.</w:t>
      </w:r>
    </w:p>
    <w:p w14:paraId="4B31DD05" w14:textId="1FF06FD1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334AFFC8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C812FF" w:rsidRPr="00377DBC">
        <w:rPr>
          <w:rFonts w:ascii="Verdana" w:eastAsiaTheme="majorEastAsia" w:hAnsi="Verdana" w:cstheme="minorHAnsi"/>
          <w:b/>
          <w:bCs/>
          <w:sz w:val="18"/>
          <w:szCs w:val="18"/>
        </w:rPr>
        <w:t>2 pracovní dny</w:t>
      </w:r>
      <w:r w:rsidR="00062B10" w:rsidRPr="00377DBC">
        <w:rPr>
          <w:rFonts w:ascii="Verdana" w:eastAsiaTheme="majorEastAsia" w:hAnsi="Verdana" w:cstheme="minorHAnsi"/>
          <w:b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72F19091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676EE5">
        <w:rPr>
          <w:rFonts w:ascii="Verdana" w:hAnsi="Verdana" w:cstheme="minorHAnsi"/>
          <w:sz w:val="18"/>
          <w:szCs w:val="18"/>
        </w:rPr>
        <w:t xml:space="preserve">čase </w:t>
      </w:r>
      <w:r w:rsidR="00676EE5" w:rsidRPr="00676EE5">
        <w:rPr>
          <w:rFonts w:ascii="Verdana" w:hAnsi="Verdana" w:cstheme="minorHAnsi"/>
          <w:sz w:val="18"/>
          <w:szCs w:val="18"/>
        </w:rPr>
        <w:t>7:00</w:t>
      </w:r>
      <w:r w:rsidRPr="00676EE5">
        <w:rPr>
          <w:rFonts w:ascii="Verdana" w:hAnsi="Verdana" w:cstheme="minorHAnsi"/>
          <w:sz w:val="18"/>
          <w:szCs w:val="18"/>
        </w:rPr>
        <w:t xml:space="preserve"> –</w:t>
      </w:r>
      <w:r w:rsidR="00676EE5" w:rsidRPr="00676EE5">
        <w:rPr>
          <w:rFonts w:ascii="Verdana" w:hAnsi="Verdana" w:cstheme="minorHAnsi"/>
          <w:sz w:val="18"/>
          <w:szCs w:val="18"/>
        </w:rPr>
        <w:t>15:00</w:t>
      </w:r>
      <w:r w:rsidRPr="00676EE5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46457E92" w:rsidR="00CB26F1" w:rsidRPr="00772AED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72AED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72AED">
        <w:rPr>
          <w:rFonts w:ascii="Verdana" w:hAnsi="Verdana" w:cstheme="minorHAnsi"/>
          <w:sz w:val="18"/>
          <w:szCs w:val="18"/>
        </w:rPr>
        <w:t>2</w:t>
      </w:r>
      <w:r w:rsidR="007465F2" w:rsidRPr="00772AED">
        <w:rPr>
          <w:rFonts w:ascii="Verdana" w:hAnsi="Verdana" w:cstheme="minorHAnsi"/>
          <w:sz w:val="18"/>
          <w:szCs w:val="18"/>
        </w:rPr>
        <w:t xml:space="preserve"> </w:t>
      </w:r>
      <w:r w:rsidRPr="00772AED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72AED">
        <w:rPr>
          <w:rFonts w:ascii="Verdana" w:hAnsi="Verdana" w:cstheme="minorHAnsi"/>
          <w:sz w:val="18"/>
          <w:szCs w:val="18"/>
        </w:rPr>
        <w:t>Rámcové</w:t>
      </w:r>
      <w:r w:rsidRPr="00772AED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4729A668" w:rsidR="00CB26F1" w:rsidRPr="00130020" w:rsidRDefault="00130020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30020">
        <w:rPr>
          <w:rFonts w:ascii="Verdana" w:hAnsi="Verdana" w:cstheme="minorHAnsi"/>
          <w:sz w:val="18"/>
          <w:szCs w:val="18"/>
        </w:rPr>
        <w:t xml:space="preserve">Jednotlivé </w:t>
      </w:r>
      <w:r w:rsidR="00E6302B" w:rsidRPr="00130020">
        <w:rPr>
          <w:rFonts w:ascii="Verdana" w:hAnsi="Verdana" w:cstheme="minorHAnsi"/>
          <w:sz w:val="18"/>
          <w:szCs w:val="18"/>
        </w:rPr>
        <w:t xml:space="preserve">ceny uvedené </w:t>
      </w:r>
      <w:r w:rsidR="00CB26F1" w:rsidRPr="00130020">
        <w:rPr>
          <w:rFonts w:ascii="Verdana" w:hAnsi="Verdana" w:cstheme="minorHAnsi"/>
          <w:sz w:val="18"/>
          <w:szCs w:val="18"/>
        </w:rPr>
        <w:t>v</w:t>
      </w:r>
      <w:r w:rsidR="007465F2" w:rsidRPr="00130020">
        <w:rPr>
          <w:rFonts w:ascii="Verdana" w:hAnsi="Verdana" w:cstheme="minorHAnsi"/>
          <w:sz w:val="18"/>
          <w:szCs w:val="18"/>
        </w:rPr>
        <w:t> jednotkovém ceníku</w:t>
      </w:r>
      <w:r w:rsidR="00CB26F1" w:rsidRPr="00130020">
        <w:rPr>
          <w:rFonts w:ascii="Verdana" w:hAnsi="Verdana" w:cstheme="minorHAnsi"/>
          <w:sz w:val="18"/>
          <w:szCs w:val="18"/>
        </w:rPr>
        <w:t xml:space="preserve">, který je přílohou č. </w:t>
      </w:r>
      <w:r w:rsidRPr="00130020">
        <w:rPr>
          <w:rFonts w:ascii="Verdana" w:hAnsi="Verdana" w:cstheme="minorHAnsi"/>
          <w:sz w:val="18"/>
          <w:szCs w:val="18"/>
        </w:rPr>
        <w:t>2</w:t>
      </w:r>
      <w:r w:rsidR="00CB26F1" w:rsidRPr="00130020">
        <w:rPr>
          <w:rFonts w:ascii="Verdana" w:hAnsi="Verdana" w:cstheme="minorHAnsi"/>
          <w:sz w:val="18"/>
          <w:szCs w:val="18"/>
        </w:rPr>
        <w:t xml:space="preserve"> této Rámcové dohody</w:t>
      </w:r>
      <w:r w:rsidR="00E6302B" w:rsidRPr="00130020">
        <w:rPr>
          <w:rFonts w:ascii="Verdana" w:hAnsi="Verdana" w:cstheme="minorHAnsi"/>
          <w:sz w:val="18"/>
          <w:szCs w:val="18"/>
        </w:rPr>
        <w:t xml:space="preserve">, </w:t>
      </w:r>
      <w:r w:rsidR="00CB26F1" w:rsidRPr="00130020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468C923F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9D36836" w14:textId="02B03FC4" w:rsidR="00CB26F1" w:rsidRPr="008B5521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EF2FAC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EF2FAC">
        <w:rPr>
          <w:rFonts w:ascii="Verdana" w:hAnsi="Verdana" w:cstheme="minorHAnsi"/>
          <w:sz w:val="18"/>
          <w:szCs w:val="18"/>
        </w:rPr>
        <w:t>zboží Kupujícím</w:t>
      </w:r>
      <w:r w:rsidRPr="00EF2FAC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EF2FAC">
        <w:rPr>
          <w:rFonts w:ascii="Verdana" w:hAnsi="Verdana" w:cstheme="minorHAnsi"/>
          <w:sz w:val="18"/>
          <w:szCs w:val="18"/>
        </w:rPr>
        <w:t>D</w:t>
      </w:r>
      <w:r w:rsidRPr="00EF2FAC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EF2FAC">
        <w:rPr>
          <w:rFonts w:ascii="Verdana" w:hAnsi="Verdana" w:cstheme="minorHAnsi"/>
          <w:sz w:val="18"/>
          <w:szCs w:val="18"/>
        </w:rPr>
        <w:t>Kupujícím</w:t>
      </w:r>
      <w:r w:rsidRPr="00EF2FAC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EF2FAC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EF2FAC">
        <w:rPr>
          <w:rFonts w:ascii="Verdana" w:hAnsi="Verdana" w:cstheme="minorHAnsi"/>
          <w:sz w:val="18"/>
          <w:szCs w:val="18"/>
        </w:rPr>
        <w:t>Rámcové</w:t>
      </w:r>
      <w:r w:rsidR="00A606A2" w:rsidRPr="00EF2FAC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EF2FAC">
        <w:rPr>
          <w:rFonts w:ascii="Verdana" w:hAnsi="Verdana" w:cstheme="minorHAnsi"/>
          <w:sz w:val="18"/>
          <w:szCs w:val="18"/>
        </w:rPr>
        <w:t>.</w:t>
      </w:r>
    </w:p>
    <w:p w14:paraId="13A16378" w14:textId="0126A130" w:rsidR="00194826" w:rsidRPr="00EF2FAC" w:rsidRDefault="00194826" w:rsidP="000016C0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EF2FAC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</w:t>
      </w:r>
      <w:r w:rsidR="00F65052">
        <w:rPr>
          <w:rFonts w:ascii="Verdana" w:hAnsi="Verdana" w:cstheme="minorHAnsi"/>
          <w:sz w:val="18"/>
          <w:szCs w:val="18"/>
        </w:rPr>
        <w:t xml:space="preserve">fakturační </w:t>
      </w:r>
      <w:r w:rsidRPr="00EF2FAC">
        <w:rPr>
          <w:rFonts w:ascii="Verdana" w:hAnsi="Verdana" w:cstheme="minorHAnsi"/>
          <w:sz w:val="18"/>
          <w:szCs w:val="18"/>
        </w:rPr>
        <w:t>e-mailovou adresu</w:t>
      </w:r>
      <w:r w:rsidR="00F65052">
        <w:rPr>
          <w:rFonts w:ascii="Verdana" w:hAnsi="Verdana" w:cstheme="minorHAnsi"/>
          <w:sz w:val="18"/>
          <w:szCs w:val="18"/>
        </w:rPr>
        <w:t>, uvedenou v hlavičce této rámcové dohody</w:t>
      </w:r>
      <w:r w:rsidRPr="00EF2FAC">
        <w:rPr>
          <w:rFonts w:ascii="Verdana" w:hAnsi="Verdana" w:cstheme="minorHAnsi"/>
          <w:sz w:val="18"/>
          <w:szCs w:val="18"/>
        </w:rPr>
        <w:t>. V případě technických problémů s vyhotovením elektronické podoby daňového dokladu či jeho příloh (např. nečitelnost skenu) bude objednatel akceptovat daňový doklad doručený v listinné podobě.</w:t>
      </w:r>
    </w:p>
    <w:p w14:paraId="5E51939E" w14:textId="57B656BD" w:rsidR="00CB26F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>oprávněn ve lhůtě splatnosti ji vrátit Prodávajícímu s vytknutím nedostatků, aniž by se dostal do prodlení se </w:t>
      </w:r>
      <w:r w:rsidRPr="00EF2FAC">
        <w:rPr>
          <w:rFonts w:ascii="Verdana" w:hAnsi="Verdana" w:cstheme="minorHAnsi"/>
          <w:sz w:val="18"/>
          <w:szCs w:val="18"/>
        </w:rPr>
        <w:t>splatností. Lhůta splatnosti počíná běžet znovu od okamžiku doručení opravené či doplněné faktury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927F98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0EF12E14" w:rsidR="00E0510B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="00B460A9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3FF4B5CA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927F98">
        <w:rPr>
          <w:rFonts w:ascii="Verdana" w:hAnsi="Verdana" w:cstheme="minorHAnsi"/>
          <w:sz w:val="18"/>
          <w:szCs w:val="18"/>
        </w:rPr>
        <w:t>Kupujícího</w:t>
      </w:r>
      <w:r w:rsidR="00F9370C" w:rsidRPr="00927F98">
        <w:rPr>
          <w:rFonts w:ascii="Verdana" w:hAnsi="Verdana" w:cstheme="minorHAnsi"/>
          <w:sz w:val="18"/>
          <w:szCs w:val="18"/>
        </w:rPr>
        <w:t>:</w:t>
      </w:r>
      <w:r w:rsidR="0047043C" w:rsidRPr="00927F98">
        <w:rPr>
          <w:rFonts w:ascii="Verdana" w:hAnsi="Verdana" w:cstheme="minorHAnsi"/>
          <w:sz w:val="18"/>
          <w:szCs w:val="18"/>
        </w:rPr>
        <w:t xml:space="preserve"> </w:t>
      </w:r>
      <w:r w:rsidR="00927F98" w:rsidRPr="00927F98">
        <w:rPr>
          <w:rFonts w:ascii="Verdana" w:hAnsi="Verdana" w:cstheme="minorHAnsi"/>
          <w:sz w:val="18"/>
          <w:szCs w:val="18"/>
        </w:rPr>
        <w:t xml:space="preserve">Soňa </w:t>
      </w:r>
      <w:r w:rsidR="00927F98" w:rsidRPr="00927F98">
        <w:rPr>
          <w:rFonts w:cs="Arial"/>
          <w:color w:val="000000" w:themeColor="text1"/>
        </w:rPr>
        <w:t>Kühnelová</w:t>
      </w:r>
      <w:r w:rsidR="007F03C6" w:rsidRPr="00927F98">
        <w:rPr>
          <w:rFonts w:ascii="Verdana" w:hAnsi="Verdana" w:cstheme="minorHAnsi"/>
          <w:sz w:val="18"/>
          <w:szCs w:val="18"/>
        </w:rPr>
        <w:t xml:space="preserve">, </w:t>
      </w:r>
      <w:r w:rsidR="00927F98" w:rsidRPr="00927F98">
        <w:rPr>
          <w:rFonts w:ascii="Verdana" w:hAnsi="Verdana" w:cstheme="minorHAnsi"/>
          <w:sz w:val="18"/>
          <w:szCs w:val="18"/>
        </w:rPr>
        <w:t>kuhnelova@spravazeleznic.cz</w:t>
      </w:r>
      <w:r w:rsidR="007F03C6" w:rsidRPr="00927F98">
        <w:rPr>
          <w:rFonts w:ascii="Verdana" w:hAnsi="Verdana" w:cstheme="minorHAnsi"/>
          <w:sz w:val="18"/>
          <w:szCs w:val="18"/>
        </w:rPr>
        <w:t xml:space="preserve">, tel.: </w:t>
      </w:r>
      <w:r w:rsidR="00927F98" w:rsidRPr="00927F98">
        <w:rPr>
          <w:rFonts w:ascii="Verdana" w:hAnsi="Verdana" w:cstheme="minorHAnsi"/>
          <w:sz w:val="18"/>
          <w:szCs w:val="18"/>
        </w:rPr>
        <w:t>602 435 476</w:t>
      </w:r>
      <w:r w:rsidR="007F03C6" w:rsidRPr="00927F98">
        <w:rPr>
          <w:rFonts w:ascii="Verdana" w:hAnsi="Verdana" w:cstheme="minorHAnsi"/>
          <w:sz w:val="18"/>
          <w:szCs w:val="18"/>
        </w:rPr>
        <w:t>.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32573701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2D51034D" w14:textId="589C639F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7E060DF6" w:rsidR="006F1EC7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927F98">
        <w:rPr>
          <w:rFonts w:ascii="Verdana" w:hAnsi="Verdana" w:cstheme="minorHAnsi"/>
          <w:sz w:val="18"/>
          <w:szCs w:val="18"/>
        </w:rPr>
        <w:t>Rámcové</w:t>
      </w:r>
      <w:r w:rsidR="006F1EC7" w:rsidRPr="00927F98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927F98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927F98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927F98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927F98">
        <w:rPr>
          <w:rFonts w:ascii="Verdana" w:hAnsi="Verdana" w:cstheme="minorHAnsi"/>
          <w:sz w:val="18"/>
          <w:szCs w:val="18"/>
        </w:rPr>
        <w:t>dohodou.</w:t>
      </w:r>
    </w:p>
    <w:p w14:paraId="49529752" w14:textId="38B6575D" w:rsidR="00AD18AF" w:rsidRPr="00927F98" w:rsidRDefault="00AD18AF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Tato </w:t>
      </w:r>
      <w:r w:rsidRPr="00AD18AF">
        <w:rPr>
          <w:rFonts w:ascii="Verdana" w:hAnsi="Verdana" w:cstheme="minorHAnsi"/>
          <w:sz w:val="18"/>
          <w:szCs w:val="18"/>
        </w:rPr>
        <w:t xml:space="preserve">Rámcová dohoda je vyhotovena ve </w:t>
      </w:r>
      <w:r w:rsidRPr="00AD18AF">
        <w:rPr>
          <w:rFonts w:ascii="Verdana" w:hAnsi="Verdana" w:cstheme="minorHAnsi"/>
          <w:b/>
          <w:sz w:val="18"/>
          <w:szCs w:val="18"/>
          <w:highlight w:val="yellow"/>
        </w:rPr>
        <w:t>3</w:t>
      </w:r>
      <w:r w:rsidRPr="00AD18AF">
        <w:rPr>
          <w:rFonts w:ascii="Verdana" w:hAnsi="Verdana" w:cstheme="minorHAnsi"/>
          <w:b/>
          <w:sz w:val="18"/>
          <w:szCs w:val="18"/>
        </w:rPr>
        <w:t xml:space="preserve"> </w:t>
      </w:r>
      <w:r w:rsidRPr="00AD18AF">
        <w:rPr>
          <w:rFonts w:ascii="Verdana" w:hAnsi="Verdana" w:cstheme="minorHAnsi"/>
          <w:sz w:val="18"/>
          <w:szCs w:val="18"/>
        </w:rPr>
        <w:t xml:space="preserve">stejnopisech s platností originálu, přičemž Kupující obdrží </w:t>
      </w:r>
      <w:r w:rsidRPr="00AD18AF">
        <w:rPr>
          <w:rFonts w:ascii="Verdana" w:hAnsi="Verdana" w:cstheme="minorHAnsi"/>
          <w:b/>
          <w:sz w:val="18"/>
          <w:szCs w:val="18"/>
        </w:rPr>
        <w:t>2</w:t>
      </w:r>
      <w:r w:rsidRPr="00AD18AF">
        <w:rPr>
          <w:rFonts w:ascii="Verdana" w:hAnsi="Verdana" w:cstheme="minorHAnsi"/>
          <w:sz w:val="18"/>
          <w:szCs w:val="18"/>
        </w:rPr>
        <w:t xml:space="preserve"> stejnopisy a Prodávající obdrží </w:t>
      </w:r>
      <w:r w:rsidRPr="00AD18AF">
        <w:rPr>
          <w:rFonts w:ascii="Verdana" w:hAnsi="Verdana" w:cstheme="minorHAnsi"/>
          <w:sz w:val="18"/>
          <w:szCs w:val="18"/>
          <w:highlight w:val="yellow"/>
        </w:rPr>
        <w:t>1</w:t>
      </w:r>
      <w:r w:rsidRPr="00AD18AF">
        <w:rPr>
          <w:rFonts w:ascii="Verdana" w:hAnsi="Verdana" w:cstheme="minorHAnsi"/>
          <w:sz w:val="18"/>
          <w:szCs w:val="18"/>
        </w:rPr>
        <w:t xml:space="preserve"> stejnopis</w:t>
      </w:r>
      <w:r>
        <w:rPr>
          <w:rFonts w:ascii="Verdana" w:hAnsi="Verdana" w:cstheme="minorHAnsi"/>
          <w:sz w:val="18"/>
          <w:szCs w:val="18"/>
        </w:rPr>
        <w:t>.</w:t>
      </w:r>
    </w:p>
    <w:p w14:paraId="491B17EE" w14:textId="10D2832C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5915EE98" w:rsidR="00F14996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396F2BAA" w14:textId="5E43B528" w:rsidR="00AD18AF" w:rsidRDefault="00AD18AF" w:rsidP="00AD18AF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2130A126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</w:t>
      </w:r>
      <w:r w:rsidR="00D14940">
        <w:rPr>
          <w:rFonts w:ascii="Verdana" w:hAnsi="Verdana" w:cstheme="minorHAnsi"/>
          <w:sz w:val="18"/>
          <w:szCs w:val="18"/>
        </w:rPr>
        <w:t xml:space="preserve">odní podmínky k rámcové dohodě </w:t>
      </w:r>
    </w:p>
    <w:p w14:paraId="3AEF83ED" w14:textId="3C1505B8" w:rsidR="00935934" w:rsidRPr="008B5521" w:rsidRDefault="00D14940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14940">
        <w:rPr>
          <w:rFonts w:ascii="Verdana" w:hAnsi="Verdana" w:cstheme="minorHAnsi"/>
          <w:sz w:val="18"/>
          <w:szCs w:val="18"/>
        </w:rPr>
        <w:t>Příloha č. 2</w:t>
      </w:r>
      <w:r w:rsidR="00935934" w:rsidRPr="00D14940">
        <w:rPr>
          <w:rFonts w:ascii="Verdana" w:hAnsi="Verdana" w:cstheme="minorHAnsi"/>
          <w:sz w:val="18"/>
          <w:szCs w:val="18"/>
        </w:rPr>
        <w:t xml:space="preserve"> – Jednotkový ceník dodávaného zboží</w:t>
      </w:r>
    </w:p>
    <w:p w14:paraId="14D810A5" w14:textId="52F12D9D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F65052">
        <w:rPr>
          <w:rFonts w:ascii="Verdana" w:hAnsi="Verdana" w:cstheme="minorHAnsi"/>
          <w:sz w:val="18"/>
          <w:szCs w:val="18"/>
        </w:rPr>
        <w:t xml:space="preserve">Příloha č. </w:t>
      </w:r>
      <w:r w:rsidR="00D14940" w:rsidRPr="00F65052">
        <w:rPr>
          <w:rFonts w:ascii="Verdana" w:hAnsi="Verdana" w:cstheme="minorHAnsi"/>
          <w:sz w:val="18"/>
          <w:szCs w:val="18"/>
        </w:rPr>
        <w:t>3</w:t>
      </w:r>
      <w:r w:rsidRPr="00F65052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096FB981" w14:textId="16035B5E" w:rsidR="00E32FE1" w:rsidRPr="008B5521" w:rsidRDefault="00E32FE1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4 – Analýza nebezpečí a hodnocení rizik</w:t>
      </w:r>
    </w:p>
    <w:p w14:paraId="11A4F397" w14:textId="3AB1CE9F" w:rsidR="00935934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25074EA" w14:textId="77777777" w:rsidR="00D42810" w:rsidRPr="008B5521" w:rsidRDefault="00D42810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C8388DA" w14:textId="77777777" w:rsidR="00D42810" w:rsidRPr="00184A8D" w:rsidRDefault="00D42810" w:rsidP="00D42810">
      <w:pPr>
        <w:pStyle w:val="acnormalbold"/>
        <w:keepNext/>
        <w:keepLines/>
        <w:spacing w:before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 Praze,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>V…………………</w:t>
      </w:r>
      <w:r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3D25EE89" w14:textId="77777777" w:rsidR="00D42810" w:rsidRPr="002507FA" w:rsidRDefault="00D42810" w:rsidP="00D42810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33CC15A" w14:textId="42CF28F2" w:rsidR="00D42810" w:rsidRDefault="004741F1" w:rsidP="00D42810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</w:t>
      </w:r>
      <w:r w:rsidR="00D42810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D42810" w:rsidRPr="002507FA">
        <w:rPr>
          <w:rFonts w:ascii="Verdana" w:hAnsi="Verdana" w:cstheme="minorHAnsi"/>
          <w:b w:val="0"/>
          <w:sz w:val="18"/>
          <w:szCs w:val="18"/>
        </w:rPr>
        <w:tab/>
      </w:r>
      <w:r w:rsidR="00D42810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="00D42810" w:rsidRPr="002507FA">
        <w:rPr>
          <w:rFonts w:ascii="Verdana" w:hAnsi="Verdana" w:cstheme="minorHAnsi"/>
          <w:b w:val="0"/>
          <w:sz w:val="18"/>
          <w:szCs w:val="18"/>
        </w:rPr>
        <w:tab/>
      </w:r>
      <w:r w:rsidR="00D42810" w:rsidRPr="002507FA">
        <w:rPr>
          <w:rFonts w:ascii="Verdana" w:hAnsi="Verdana" w:cstheme="minorHAnsi"/>
          <w:b w:val="0"/>
          <w:sz w:val="18"/>
          <w:szCs w:val="18"/>
        </w:rPr>
        <w:tab/>
      </w:r>
      <w:r w:rsidR="00D42810" w:rsidRPr="002507FA">
        <w:rPr>
          <w:rFonts w:ascii="Verdana" w:hAnsi="Verdana" w:cstheme="minorHAnsi"/>
          <w:b w:val="0"/>
          <w:sz w:val="18"/>
          <w:szCs w:val="18"/>
        </w:rPr>
        <w:tab/>
      </w:r>
      <w:r w:rsidR="00D42810"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Prodávající</w:t>
      </w:r>
      <w:r w:rsidR="00D42810" w:rsidRPr="002507FA">
        <w:rPr>
          <w:rFonts w:ascii="Verdana" w:hAnsi="Verdana" w:cstheme="minorHAnsi"/>
          <w:b w:val="0"/>
          <w:sz w:val="18"/>
          <w:szCs w:val="18"/>
        </w:rPr>
        <w:t xml:space="preserve">:  </w:t>
      </w:r>
    </w:p>
    <w:p w14:paraId="7CD293C0" w14:textId="4322B078" w:rsidR="00D42810" w:rsidRDefault="00D42810" w:rsidP="00D42810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FF3606F" w14:textId="7574F92A" w:rsidR="0034335C" w:rsidRPr="0034335C" w:rsidRDefault="0034335C" w:rsidP="0034335C">
      <w:pPr>
        <w:pStyle w:val="acnormal"/>
      </w:pPr>
    </w:p>
    <w:p w14:paraId="357B28E8" w14:textId="77777777" w:rsidR="00D42810" w:rsidRPr="00CF5179" w:rsidRDefault="00D42810" w:rsidP="00D42810">
      <w:pPr>
        <w:keepNext/>
        <w:keepLines/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50DD255F" w14:textId="77777777" w:rsidR="00D42810" w:rsidRPr="00CF5179" w:rsidRDefault="00D42810" w:rsidP="00D42810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4EEF863A" w14:textId="77777777" w:rsidR="00D42810" w:rsidRPr="00CF5179" w:rsidRDefault="00D42810" w:rsidP="00D42810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55FD3B4E" w14:textId="77777777" w:rsidR="00D42810" w:rsidRPr="00360938" w:rsidRDefault="00D42810" w:rsidP="00D42810">
      <w:pPr>
        <w:keepNext/>
        <w:keepLines/>
        <w:spacing w:after="120"/>
        <w:jc w:val="both"/>
        <w:rPr>
          <w:sz w:val="16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</w:p>
    <w:p w14:paraId="184E7D52" w14:textId="420D2656" w:rsidR="00D42810" w:rsidRDefault="00D42810" w:rsidP="00D42810">
      <w:pPr>
        <w:pStyle w:val="acnormalbold"/>
        <w:keepNext/>
        <w:keepLines/>
        <w:rPr>
          <w:rFonts w:ascii="Verdana" w:hAnsi="Verdana" w:cstheme="minorHAnsi"/>
          <w:b w:val="0"/>
          <w:sz w:val="18"/>
          <w:szCs w:val="18"/>
        </w:rPr>
      </w:pPr>
      <w:bookmarkStart w:id="0" w:name="_GoBack"/>
      <w:bookmarkEnd w:id="0"/>
    </w:p>
    <w:p w14:paraId="0D847B20" w14:textId="77777777" w:rsidR="004741F1" w:rsidRPr="00F65052" w:rsidRDefault="004741F1" w:rsidP="00F65052">
      <w:pPr>
        <w:pStyle w:val="acnormal"/>
        <w:rPr>
          <w:b/>
        </w:rPr>
      </w:pPr>
    </w:p>
    <w:p w14:paraId="162A66B8" w14:textId="77777777" w:rsidR="00D42810" w:rsidRPr="008B5521" w:rsidRDefault="00D42810" w:rsidP="00D42810">
      <w:pPr>
        <w:pStyle w:val="acnormalbold"/>
        <w:keepNext/>
        <w:keepLines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00FA9031" w14:textId="1E707D4C" w:rsidR="00BF4D4D" w:rsidRPr="008B5521" w:rsidRDefault="00BF4D4D" w:rsidP="00D42810">
      <w:pPr>
        <w:pStyle w:val="acnormalbold"/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4A02F" w14:textId="77777777" w:rsidR="00BE7339" w:rsidRDefault="00BE7339" w:rsidP="003706CB">
      <w:pPr>
        <w:spacing w:after="0" w:line="240" w:lineRule="auto"/>
      </w:pPr>
      <w:r>
        <w:separator/>
      </w:r>
    </w:p>
  </w:endnote>
  <w:endnote w:type="continuationSeparator" w:id="0">
    <w:p w14:paraId="6389122B" w14:textId="77777777" w:rsidR="00BE7339" w:rsidRDefault="00BE7339" w:rsidP="003706CB">
      <w:pPr>
        <w:spacing w:after="0" w:line="240" w:lineRule="auto"/>
      </w:pPr>
      <w:r>
        <w:continuationSeparator/>
      </w:r>
    </w:p>
  </w:endnote>
  <w:endnote w:type="continuationNotice" w:id="1">
    <w:p w14:paraId="177C06E7" w14:textId="77777777" w:rsidR="00BE7339" w:rsidRDefault="00BE73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21F9893E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0655E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0655E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0CE6E48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0655E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0655E">
            <w:rPr>
              <w:rFonts w:ascii="Verdana" w:eastAsia="Verdana" w:hAnsi="Verdana"/>
              <w:noProof/>
              <w:color w:val="FF5200"/>
              <w:sz w:val="14"/>
            </w:rPr>
            <w:t>7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2062AB73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www.s</w:t>
          </w:r>
          <w:r w:rsidR="00A80189">
            <w:rPr>
              <w:rFonts w:ascii="Verdana" w:eastAsia="Verdana" w:hAnsi="Verdana"/>
              <w:sz w:val="12"/>
            </w:rPr>
            <w:t>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4DC5E2A1" w14:textId="14F2EE2C" w:rsidR="003B2DAA" w:rsidRDefault="00A80189" w:rsidP="00F65052">
          <w:pPr>
            <w:tabs>
              <w:tab w:val="center" w:pos="4536"/>
              <w:tab w:val="right" w:pos="9072"/>
            </w:tabs>
            <w:ind w:firstLine="708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4ED85FE4" w14:textId="77777777" w:rsidR="00A80189" w:rsidRDefault="00A80189" w:rsidP="00F65052">
          <w:pPr>
            <w:tabs>
              <w:tab w:val="center" w:pos="4536"/>
              <w:tab w:val="right" w:pos="9072"/>
            </w:tabs>
            <w:ind w:firstLine="708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2A99B793" w:rsidR="00A80189" w:rsidRPr="003B2DAA" w:rsidRDefault="00A80189" w:rsidP="00F65052">
          <w:pPr>
            <w:tabs>
              <w:tab w:val="center" w:pos="4536"/>
              <w:tab w:val="right" w:pos="9072"/>
            </w:tabs>
            <w:ind w:firstLine="708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EB0F3" w14:textId="77777777" w:rsidR="00BE7339" w:rsidRDefault="00BE7339" w:rsidP="003706CB">
      <w:pPr>
        <w:spacing w:after="0" w:line="240" w:lineRule="auto"/>
      </w:pPr>
      <w:r>
        <w:separator/>
      </w:r>
    </w:p>
  </w:footnote>
  <w:footnote w:type="continuationSeparator" w:id="0">
    <w:p w14:paraId="56208CA0" w14:textId="77777777" w:rsidR="00BE7339" w:rsidRDefault="00BE7339" w:rsidP="003706CB">
      <w:pPr>
        <w:spacing w:after="0" w:line="240" w:lineRule="auto"/>
      </w:pPr>
      <w:r>
        <w:continuationSeparator/>
      </w:r>
    </w:p>
  </w:footnote>
  <w:footnote w:type="continuationNotice" w:id="1">
    <w:p w14:paraId="09A06A7A" w14:textId="77777777" w:rsidR="00BE7339" w:rsidRDefault="00BE73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30CC7E25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F028A2" w:rsidRPr="00F028A2">
      <w:t>9883/2021-SŽ-OŘ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760FD"/>
    <w:multiLevelType w:val="hybridMultilevel"/>
    <w:tmpl w:val="9BD6E1A0"/>
    <w:name w:val="ac2"/>
    <w:lvl w:ilvl="0" w:tplc="53C4D5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4"/>
  </w:num>
  <w:num w:numId="16">
    <w:abstractNumId w:val="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020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0A0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0B2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4DD7"/>
    <w:rsid w:val="002573D5"/>
    <w:rsid w:val="002739E8"/>
    <w:rsid w:val="00277C3D"/>
    <w:rsid w:val="0028212C"/>
    <w:rsid w:val="00287BC5"/>
    <w:rsid w:val="0029517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335C"/>
    <w:rsid w:val="00346D6A"/>
    <w:rsid w:val="003509D2"/>
    <w:rsid w:val="00361536"/>
    <w:rsid w:val="00362102"/>
    <w:rsid w:val="003706CB"/>
    <w:rsid w:val="003761EF"/>
    <w:rsid w:val="00377DBC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34FC6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1F1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44B8E"/>
    <w:rsid w:val="00546176"/>
    <w:rsid w:val="00552EBC"/>
    <w:rsid w:val="00560216"/>
    <w:rsid w:val="00562A02"/>
    <w:rsid w:val="00563670"/>
    <w:rsid w:val="00566F57"/>
    <w:rsid w:val="00570C8D"/>
    <w:rsid w:val="00572B36"/>
    <w:rsid w:val="00574368"/>
    <w:rsid w:val="00576A2A"/>
    <w:rsid w:val="00581BC3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0655E"/>
    <w:rsid w:val="00610175"/>
    <w:rsid w:val="0061415F"/>
    <w:rsid w:val="00616498"/>
    <w:rsid w:val="00623C53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4749E"/>
    <w:rsid w:val="00653576"/>
    <w:rsid w:val="006653C8"/>
    <w:rsid w:val="006672B1"/>
    <w:rsid w:val="00675602"/>
    <w:rsid w:val="00676EE5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377E5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AED"/>
    <w:rsid w:val="00772E48"/>
    <w:rsid w:val="00774165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27F98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5790"/>
    <w:rsid w:val="00997082"/>
    <w:rsid w:val="009A14C7"/>
    <w:rsid w:val="009A400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15B2E"/>
    <w:rsid w:val="00A316C1"/>
    <w:rsid w:val="00A316C8"/>
    <w:rsid w:val="00A323DE"/>
    <w:rsid w:val="00A34CB2"/>
    <w:rsid w:val="00A46AAE"/>
    <w:rsid w:val="00A547EB"/>
    <w:rsid w:val="00A606A2"/>
    <w:rsid w:val="00A65560"/>
    <w:rsid w:val="00A72DB9"/>
    <w:rsid w:val="00A7658C"/>
    <w:rsid w:val="00A77CA7"/>
    <w:rsid w:val="00A80189"/>
    <w:rsid w:val="00A92E45"/>
    <w:rsid w:val="00A976F4"/>
    <w:rsid w:val="00AA25B3"/>
    <w:rsid w:val="00AA2A2D"/>
    <w:rsid w:val="00AA435D"/>
    <w:rsid w:val="00AA7FE5"/>
    <w:rsid w:val="00AB0BC9"/>
    <w:rsid w:val="00AC677F"/>
    <w:rsid w:val="00AC78D0"/>
    <w:rsid w:val="00AC7EF9"/>
    <w:rsid w:val="00AD18AF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460A9"/>
    <w:rsid w:val="00B53110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588A"/>
    <w:rsid w:val="00C06AF0"/>
    <w:rsid w:val="00C10A21"/>
    <w:rsid w:val="00C12CBA"/>
    <w:rsid w:val="00C16730"/>
    <w:rsid w:val="00C20498"/>
    <w:rsid w:val="00C23D15"/>
    <w:rsid w:val="00C24777"/>
    <w:rsid w:val="00C26221"/>
    <w:rsid w:val="00C26E78"/>
    <w:rsid w:val="00C31D5B"/>
    <w:rsid w:val="00C43F40"/>
    <w:rsid w:val="00C448C0"/>
    <w:rsid w:val="00C51888"/>
    <w:rsid w:val="00C52F0E"/>
    <w:rsid w:val="00C53759"/>
    <w:rsid w:val="00C53862"/>
    <w:rsid w:val="00C54309"/>
    <w:rsid w:val="00C563AC"/>
    <w:rsid w:val="00C61475"/>
    <w:rsid w:val="00C63B6D"/>
    <w:rsid w:val="00C63B85"/>
    <w:rsid w:val="00C70772"/>
    <w:rsid w:val="00C812FF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4940"/>
    <w:rsid w:val="00D162B6"/>
    <w:rsid w:val="00D26F74"/>
    <w:rsid w:val="00D279CA"/>
    <w:rsid w:val="00D30AD6"/>
    <w:rsid w:val="00D323A6"/>
    <w:rsid w:val="00D37412"/>
    <w:rsid w:val="00D42810"/>
    <w:rsid w:val="00D52ACB"/>
    <w:rsid w:val="00D5313F"/>
    <w:rsid w:val="00D608AA"/>
    <w:rsid w:val="00D61A99"/>
    <w:rsid w:val="00D734CC"/>
    <w:rsid w:val="00D73DCF"/>
    <w:rsid w:val="00D76B88"/>
    <w:rsid w:val="00D804BE"/>
    <w:rsid w:val="00D85234"/>
    <w:rsid w:val="00D864DF"/>
    <w:rsid w:val="00D9437C"/>
    <w:rsid w:val="00D97481"/>
    <w:rsid w:val="00D974D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06467"/>
    <w:rsid w:val="00E11477"/>
    <w:rsid w:val="00E1230C"/>
    <w:rsid w:val="00E32FE1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2FAC"/>
    <w:rsid w:val="00EF6A9D"/>
    <w:rsid w:val="00EF7489"/>
    <w:rsid w:val="00F028A2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052"/>
    <w:rsid w:val="00F6593A"/>
    <w:rsid w:val="00F72785"/>
    <w:rsid w:val="00F73E78"/>
    <w:rsid w:val="00F832D7"/>
    <w:rsid w:val="00F8372C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CE31E2"/>
  <w15:docId w15:val="{657DC3BA-AB1E-44A1-AD70-4E5AE3F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Normln"/>
    <w:uiPriority w:val="99"/>
    <w:rsid w:val="00EF2FAC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="Times New Roman" w:hAnsi="Arial" w:cs="Arial"/>
      <w:sz w:val="24"/>
      <w:szCs w:val="24"/>
      <w:lang w:eastAsia="cs-CZ"/>
    </w:rPr>
  </w:style>
  <w:style w:type="character" w:styleId="Zdraznnjemn">
    <w:name w:val="Subtle Emphasis"/>
    <w:basedOn w:val="Standardnpsmoodstavce"/>
    <w:uiPriority w:val="10"/>
    <w:qFormat/>
    <w:rsid w:val="00C23D15"/>
    <w:rPr>
      <w:i w:val="0"/>
      <w:iCs/>
      <w:color w:val="595959" w:themeColor="text1" w:themeTint="A6"/>
    </w:rPr>
  </w:style>
  <w:style w:type="paragraph" w:customStyle="1" w:styleId="Textbezodsazen">
    <w:name w:val="_Text_bez_odsazení"/>
    <w:basedOn w:val="Normln"/>
    <w:link w:val="TextbezodsazenChar"/>
    <w:qFormat/>
    <w:rsid w:val="00C23D15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C23D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\\or00000phant001\Souteze$\SOUT&#282;&#381;E%20BAR\2021\OJ\43_Dod&#225;vka%20elektrospot&#345;ebi&#269;&#367;%20na%20rok%202021%20&#8211;%202022\02_ke%20zve&#345;ejn&#283;n&#237;%20na%20E-ZAKu\ePodatelnaCFUCechy@spravazeleznic.cz%2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1E152-FE13-4071-9C34-1F046591E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3DDA6D7-A8C8-4145-AD44-D164A93D8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F87BBF-4B38-4E2A-8432-B8153ACF67C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95F087C-55CE-41DD-8563-DA833BE1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2914</Words>
  <Characters>17193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Bartoňová Simona, Ing.</cp:lastModifiedBy>
  <cp:revision>3</cp:revision>
  <cp:lastPrinted>2018-02-12T13:27:00Z</cp:lastPrinted>
  <dcterms:created xsi:type="dcterms:W3CDTF">2021-04-06T11:53:00Z</dcterms:created>
  <dcterms:modified xsi:type="dcterms:W3CDTF">2021-04-06T11:55:00Z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